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 10 Minute Spanish Practice Planner</w:t>
      </w:r>
    </w:p>
    <w:p>
      <w:pPr>
        <w:spacing w:after="220"/>
      </w:pPr>
      <w:r>
        <w:rPr>
          <w:color w:val="587080"/>
          <w:sz w:val="18"/>
        </w:rPr>
        <w:t>For busy adult beginners who need a manageable routine. Edit this template or print it; no email or purchase is needed.</w:t>
      </w:r>
    </w:p>
    <w:p>
      <w:r>
        <w:rPr>
          <w:b w:val="0"/>
        </w:rPr>
        <w:t>Choose one everyday situation and two phrases. Set a small practice slot. Use the worked example on the next page, then fill in your own week.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62"/>
        <w:gridCol w:w="6692"/>
      </w:tblGrid>
      <w:tr>
        <w:trPr>
          <w:tblHeader/>
        </w:trPr>
        <w:tc>
          <w:tcPr>
            <w:tcW w:type="dxa" w:w="3762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My practice setup</w:t>
            </w:r>
          </w:p>
        </w:tc>
        <w:tc>
          <w:tcPr>
            <w:tcW w:type="dxa" w:w="6692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My choice</w:t>
            </w:r>
          </w:p>
        </w:tc>
      </w:tr>
      <w:tr>
        <w:trPr>
          <w:trHeight w:val="560" w:hRule="atLeast"/>
          <w:cantSplit/>
        </w:trPr>
        <w:tc>
          <w:tcPr>
            <w:tcW w:type="dxa" w:w="3762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My situation or goal</w:t>
            </w:r>
          </w:p>
        </w:tc>
        <w:tc>
          <w:tcPr>
            <w:tcW w:type="dxa" w:w="6692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  <w:tr>
        <w:trPr>
          <w:trHeight w:val="560" w:hRule="atLeast"/>
          <w:cantSplit/>
        </w:trPr>
        <w:tc>
          <w:tcPr>
            <w:tcW w:type="dxa" w:w="376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My usual practice time</w:t>
            </w:r>
          </w:p>
        </w:tc>
        <w:tc>
          <w:tcPr>
            <w:tcW w:type="dxa" w:w="669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  <w:tr>
        <w:trPr>
          <w:trHeight w:val="560" w:hRule="atLeast"/>
          <w:cantSplit/>
        </w:trPr>
        <w:tc>
          <w:tcPr>
            <w:tcW w:type="dxa" w:w="3762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Phrase 1 and its meaning</w:t>
            </w:r>
          </w:p>
        </w:tc>
        <w:tc>
          <w:tcPr>
            <w:tcW w:type="dxa" w:w="6692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  <w:tr>
        <w:trPr>
          <w:trHeight w:val="560" w:hRule="atLeast"/>
          <w:cantSplit/>
        </w:trPr>
        <w:tc>
          <w:tcPr>
            <w:tcW w:type="dxa" w:w="376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Phrase 2 and its meaning</w:t>
            </w:r>
          </w:p>
        </w:tc>
        <w:tc>
          <w:tcPr>
            <w:tcW w:type="dxa" w:w="669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</w:tbl>
    <w:p>
      <w:pPr>
        <w:spacing w:after="0"/>
      </w:pPr>
    </w:p>
    <w:p>
      <w:pPr>
        <w:pStyle w:val="Heading1"/>
      </w:pPr>
      <w:r>
        <w:t>My week  Repeat the hard phrases on another 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"/>
        <w:gridCol w:w="1485"/>
        <w:gridCol w:w="3366"/>
        <w:gridCol w:w="4811"/>
      </w:tblGrid>
      <w:tr>
        <w:trPr>
          <w:tblHeader/>
        </w:trPr>
        <w:tc>
          <w:tcPr>
            <w:tcW w:type="dxa" w:w="792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Day</w:t>
            </w:r>
          </w:p>
        </w:tc>
        <w:tc>
          <w:tcPr>
            <w:tcW w:type="dxa" w:w="1485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Date</w:t>
            </w:r>
          </w:p>
        </w:tc>
        <w:tc>
          <w:tcPr>
            <w:tcW w:type="dxa" w:w="3366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Phrase or task</w:t>
            </w:r>
          </w:p>
        </w:tc>
        <w:tc>
          <w:tcPr>
            <w:tcW w:type="dxa" w:w="4811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What I recalled or need to repeat</w:t>
            </w:r>
          </w:p>
        </w:tc>
      </w:tr>
      <w:tr>
        <w:trPr>
          <w:trHeight w:val="580" w:hRule="atLeast"/>
          <w:cantSplit/>
        </w:trPr>
        <w:tc>
          <w:tcPr>
            <w:tcW w:type="dxa" w:w="792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485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3366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4811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  <w:tr>
        <w:trPr>
          <w:trHeight w:val="580" w:hRule="atLeast"/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2</w:t>
            </w:r>
          </w:p>
        </w:tc>
        <w:tc>
          <w:tcPr>
            <w:tcW w:type="dxa" w:w="148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336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481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  <w:tr>
        <w:trPr>
          <w:trHeight w:val="580" w:hRule="atLeast"/>
          <w:cantSplit/>
        </w:trPr>
        <w:tc>
          <w:tcPr>
            <w:tcW w:type="dxa" w:w="792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3</w:t>
            </w:r>
          </w:p>
        </w:tc>
        <w:tc>
          <w:tcPr>
            <w:tcW w:type="dxa" w:w="1485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3366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4811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  <w:tr>
        <w:trPr>
          <w:trHeight w:val="580" w:hRule="atLeast"/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4</w:t>
            </w:r>
          </w:p>
        </w:tc>
        <w:tc>
          <w:tcPr>
            <w:tcW w:type="dxa" w:w="148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336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481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  <w:tr>
        <w:trPr>
          <w:trHeight w:val="580" w:hRule="atLeast"/>
          <w:cantSplit/>
        </w:trPr>
        <w:tc>
          <w:tcPr>
            <w:tcW w:type="dxa" w:w="792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5</w:t>
            </w:r>
          </w:p>
        </w:tc>
        <w:tc>
          <w:tcPr>
            <w:tcW w:type="dxa" w:w="1485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3366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4811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  <w:tr>
        <w:trPr>
          <w:trHeight w:val="580" w:hRule="atLeast"/>
          <w:cantSplit/>
        </w:trPr>
        <w:tc>
          <w:tcPr>
            <w:tcW w:type="dxa" w:w="792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6</w:t>
            </w:r>
          </w:p>
        </w:tc>
        <w:tc>
          <w:tcPr>
            <w:tcW w:type="dxa" w:w="1485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3366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4811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  <w:tr>
        <w:trPr>
          <w:trHeight w:val="580" w:hRule="atLeast"/>
          <w:cantSplit/>
        </w:trPr>
        <w:tc>
          <w:tcPr>
            <w:tcW w:type="dxa" w:w="792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7</w:t>
            </w:r>
          </w:p>
        </w:tc>
        <w:tc>
          <w:tcPr>
            <w:tcW w:type="dxa" w:w="1485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3366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  <w:tc>
          <w:tcPr>
            <w:tcW w:type="dxa" w:w="4811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</w:p>
        </w:tc>
      </w:tr>
    </w:tbl>
    <w:p>
      <w:pPr>
        <w:spacing w:after="0"/>
      </w:pPr>
    </w:p>
    <w:p>
      <w:pPr>
        <w:pStyle w:val="Heading1"/>
      </w:pPr>
      <w:r>
        <w:t>My next review date and one small change</w:t>
      </w:r>
    </w:p>
    <w:p>
      <w:pPr>
        <w:spacing w:before="80" w:after="200" w:line="300" w:lineRule="exact"/>
        <w:pBdr>
          <w:bottom w:val="single" w:sz="4" w:color="DDE5E5" w:space="1"/>
        </w:pBdr>
      </w:pPr>
      <w:r>
        <w:t xml:space="preserve"> </w:t>
      </w:r>
    </w:p>
    <w:p>
      <w:r>
        <w:br w:type="page"/>
      </w:r>
    </w:p>
    <w:p>
      <w:pPr>
        <w:pStyle w:val="Title"/>
      </w:pPr>
      <w:r>
        <w:t>Build a routine you can repeat</w:t>
      </w:r>
    </w:p>
    <w:p>
      <w:pPr>
        <w:spacing w:after="220"/>
      </w:pPr>
      <w:r>
        <w:rPr>
          <w:color w:val="587080"/>
          <w:sz w:val="18"/>
        </w:rPr>
        <w:t>Instructions and a worked example. The ten-minute split is a flexible planning aid, not a promise about learning speed.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0"/>
        <w:gridCol w:w="8474"/>
      </w:tblGrid>
      <w:tr>
        <w:trPr>
          <w:tblHeader/>
        </w:trPr>
        <w:tc>
          <w:tcPr>
            <w:tcW w:type="dxa" w:w="1980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Time</w:t>
            </w:r>
          </w:p>
        </w:tc>
        <w:tc>
          <w:tcPr>
            <w:tcW w:type="dxa" w:w="8474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What to do</w:t>
            </w:r>
          </w:p>
        </w:tc>
      </w:tr>
      <w:tr>
        <w:trPr>
          <w:trHeight w:val="800" w:hRule="atLeast"/>
          <w:cantSplit/>
        </w:trPr>
        <w:tc>
          <w:tcPr>
            <w:tcW w:type="dxa" w:w="1980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2 minutes</w:t>
            </w:r>
          </w:p>
        </w:tc>
        <w:tc>
          <w:tcPr>
            <w:tcW w:type="dxa" w:w="8474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Read your two phrases, check their meaning and say them aloud.</w:t>
            </w:r>
          </w:p>
        </w:tc>
      </w:tr>
      <w:tr>
        <w:trPr>
          <w:trHeight w:val="800" w:hRule="atLeast"/>
          <w:cantSplit/>
        </w:trPr>
        <w:tc>
          <w:tcPr>
            <w:tcW w:type="dxa" w:w="198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3 minutes</w:t>
            </w:r>
          </w:p>
        </w:tc>
        <w:tc>
          <w:tcPr>
            <w:tcW w:type="dxa" w:w="847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Cover the Spanish, recall it, check and try the difficult phrase again.</w:t>
            </w:r>
          </w:p>
        </w:tc>
      </w:tr>
      <w:tr>
        <w:trPr>
          <w:trHeight w:val="800" w:hRule="atLeast"/>
          <w:cantSplit/>
        </w:trPr>
        <w:tc>
          <w:tcPr>
            <w:tcW w:type="dxa" w:w="1980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3 minutes</w:t>
            </w:r>
          </w:p>
        </w:tc>
        <w:tc>
          <w:tcPr>
            <w:tcW w:type="dxa" w:w="8474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Use the phrases in a short role play; practise both roles.</w:t>
            </w:r>
          </w:p>
        </w:tc>
      </w:tr>
      <w:tr>
        <w:trPr>
          <w:trHeight w:val="800" w:hRule="atLeast"/>
          <w:cantSplit/>
        </w:trPr>
        <w:tc>
          <w:tcPr>
            <w:tcW w:type="dxa" w:w="198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2 minutes</w:t>
            </w:r>
          </w:p>
        </w:tc>
        <w:tc>
          <w:tcPr>
            <w:tcW w:type="dxa" w:w="847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Record the attempt and choose a phrase to revisit on another day.</w:t>
            </w:r>
          </w:p>
        </w:tc>
      </w:tr>
    </w:tbl>
    <w:p>
      <w:pPr>
        <w:spacing w:after="0"/>
      </w:pPr>
    </w:p>
    <w:p>
      <w:pPr>
        <w:pStyle w:val="Heading1"/>
      </w:pPr>
      <w:r>
        <w:t>Worked example  Prepare a cafe exchange</w:t>
      </w:r>
    </w:p>
    <w:p>
      <w:r>
        <w:rPr>
          <w:b/>
        </w:rPr>
        <w:t>Goal:</w:t>
      </w:r>
      <w:r>
        <w:rPr>
          <w:b w:val="0"/>
        </w:rPr>
        <w:t xml:space="preserve"> Ask for coffee and request repetition if a reply is unclear.</w:t>
      </w:r>
      <w:r>
        <w:br/>
      </w:r>
      <w:r>
        <w:rPr>
          <w:b/>
        </w:rPr>
        <w:t>Phrase 1:</w:t>
      </w:r>
      <w:r>
        <w:rPr>
          <w:b w:val="0"/>
        </w:rPr>
        <w:t xml:space="preserve"> Un café, por favor. / A coffee, please.</w:t>
      </w:r>
      <w:r>
        <w:br/>
      </w:r>
      <w:r>
        <w:rPr>
          <w:b/>
        </w:rPr>
        <w:t>Phrase 2:</w:t>
      </w:r>
      <w:r>
        <w:rPr>
          <w:b w:val="0"/>
        </w:rPr>
        <w:t xml:space="preserve"> ¿Puede repetir, por favor? / Can you repeat, please.</w:t>
      </w:r>
      <w:r>
        <w:br/>
      </w:r>
      <w:r>
        <w:rPr>
          <w:b/>
        </w:rPr>
        <w:t>Practice slot:</w:t>
      </w:r>
      <w:r>
        <w:rPr>
          <w:b w:val="0"/>
        </w:rPr>
        <w:t xml:space="preserve"> Ten minutes after breakfast.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80"/>
        <w:gridCol w:w="8474"/>
      </w:tblGrid>
      <w:tr>
        <w:trPr>
          <w:tblHeader/>
        </w:trPr>
        <w:tc>
          <w:tcPr>
            <w:tcW w:type="dxa" w:w="1980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Review day</w:t>
            </w:r>
          </w:p>
        </w:tc>
        <w:tc>
          <w:tcPr>
            <w:tcW w:type="dxa" w:w="8474"/>
            <w:shd w:fill="17344B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rFonts w:ascii="DejaVu Sans" w:hAnsi="DejaVu Sans"/>
                <w:b/>
                <w:color w:val="FFFFFF"/>
                <w:sz w:val="16"/>
              </w:rPr>
              <w:t>Planned task and note</w:t>
            </w:r>
          </w:p>
        </w:tc>
      </w:tr>
      <w:tr>
        <w:trPr>
          <w:trHeight w:val="760" w:hRule="atLeast"/>
          <w:cantSplit/>
        </w:trPr>
        <w:tc>
          <w:tcPr>
            <w:tcW w:type="dxa" w:w="1980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Day 1</w:t>
            </w:r>
          </w:p>
        </w:tc>
        <w:tc>
          <w:tcPr>
            <w:tcW w:type="dxa" w:w="8474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Read and practise the two phrases. Note which one needs another attempt.</w:t>
            </w:r>
          </w:p>
        </w:tc>
      </w:tr>
      <w:tr>
        <w:trPr>
          <w:trHeight w:val="760" w:hRule="atLeast"/>
          <w:cantSplit/>
        </w:trPr>
        <w:tc>
          <w:tcPr>
            <w:tcW w:type="dxa" w:w="1980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Day 3</w:t>
            </w:r>
          </w:p>
        </w:tc>
        <w:tc>
          <w:tcPr>
            <w:tcW w:type="dxa" w:w="8474"/>
            <w:vAlign w:val="center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Cover both phrases, recall them and check the cafe dialogue.</w:t>
            </w:r>
          </w:p>
        </w:tc>
      </w:tr>
      <w:tr>
        <w:trPr>
          <w:trHeight w:val="760" w:hRule="atLeast"/>
          <w:cantSplit/>
        </w:trPr>
        <w:tc>
          <w:tcPr>
            <w:tcW w:type="dxa" w:w="1980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Day 6</w:t>
            </w:r>
          </w:p>
        </w:tc>
        <w:tc>
          <w:tcPr>
            <w:tcW w:type="dxa" w:w="8474"/>
            <w:vAlign w:val="center"/>
            <w:shd w:fill="F7F5EF"/>
            <w:tcMar>
              <w:top w:w="65" w:type="dxa"/>
              <w:bottom w:w="65" w:type="dxa"/>
              <w:left w:w="90" w:type="dxa"/>
              <w:right w:w="90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18"/>
              </w:rPr>
              <w:t>Repeat both roles; record whether you needed the example or a small prompt.</w:t>
            </w:r>
          </w:p>
        </w:tc>
      </w:tr>
    </w:tbl>
    <w:p>
      <w:pPr>
        <w:spacing w:after="0"/>
      </w:pPr>
    </w:p>
    <w:p>
      <w:pPr>
        <w:spacing w:before="100" w:after="200"/>
        <w:shd w:fill="E9F3F0"/>
      </w:pPr>
      <w:r>
        <w:rPr>
          <w:b/>
          <w:sz w:val="19"/>
        </w:rPr>
        <w:t>Adapt the plan</w:t>
      </w:r>
      <w:r>
        <w:br/>
      </w:r>
      <w:r>
        <w:rPr>
          <w:b w:val="0"/>
          <w:sz w:val="19"/>
        </w:rPr>
        <w:t>If ten minutes does not fit, use a shorter slot and one phrase. Missed a day? Continue at your next available practice time. Use the free starter dialogues or your own reviewed examples.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893" w:bottom="936" w:left="893" w:header="389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ans" w:hAnsi="DejaVu Sans"/>
        <w:color w:val="587080"/>
        <w:sz w:val="15"/>
      </w:rPr>
      <w:t xml:space="preserve">FREE SPANISH PRACTICE  |  </w:t>
    </w:r>
    <w:r>
      <w:rPr>
        <w:sz w:val="15"/>
      </w:rPr>
    </w:r>
    <w:fldSimple w:instr="PAGE"/>
    <w:r>
      <w:rPr>
        <w:sz w:val="15"/>
      </w:rPr>
      <w:t xml:space="preserve"> of 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DejaVu Sans" w:hAnsi="DejaVu Sans"/>
        <w:b/>
        <w:color w:val="18776F"/>
        <w:sz w:val="20"/>
      </w:rPr>
      <w:t>Smart Learning Path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1" w:lineRule="auto" w:after="140"/>
    </w:pPr>
    <w:rPr>
      <w:rFonts w:ascii="DejaVu Sans" w:hAnsi="DejaVu Sans"/>
      <w:color w:val="17344B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18776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17344B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10 Minute Spanish Practice Planner</dc:title>
  <dc:subject>Free beginner Spanish practice resource</dc:subject>
  <dc:creator>Smart Learning Path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